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B74D" w14:textId="4EA2D967" w:rsidR="00503AE2" w:rsidRPr="003011C8" w:rsidRDefault="00876086" w:rsidP="005A0D79">
      <w:pPr>
        <w:pStyle w:val="BodyTextIndent"/>
        <w:ind w:left="36"/>
        <w:jc w:val="center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7B75D" wp14:editId="5745A966">
                <wp:simplePos x="0" y="0"/>
                <wp:positionH relativeFrom="column">
                  <wp:posOffset>412750</wp:posOffset>
                </wp:positionH>
                <wp:positionV relativeFrom="paragraph">
                  <wp:posOffset>-495300</wp:posOffset>
                </wp:positionV>
                <wp:extent cx="4206875" cy="8763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A348" w14:textId="77777777" w:rsidR="00452828" w:rsidRDefault="00A95E42" w:rsidP="004528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652C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SAMPLE LANGUAGE</w:t>
                            </w:r>
                          </w:p>
                          <w:p w14:paraId="6FA862A8" w14:textId="77777777" w:rsidR="00452828" w:rsidRDefault="00452828" w:rsidP="004528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C27B767" w14:textId="50ABE3AF" w:rsidR="00A95E42" w:rsidRPr="00452828" w:rsidRDefault="00A95E42" w:rsidP="004528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4652C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BEQUEST </w:t>
                            </w:r>
                            <w:r w:rsidR="005F2A9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OR</w:t>
                            </w:r>
                            <w:r w:rsidRPr="004652C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GIFT AT DEATH FROM</w:t>
                            </w:r>
                            <w:r w:rsidR="005F2A9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WILL OR</w:t>
                            </w:r>
                            <w:r w:rsidRPr="004652C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REVOCABLE TRUST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B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pt;margin-top:-39pt;width:331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">
                <v:textbox>
                  <w:txbxContent>
                    <w:p w14:paraId="051FA348" w14:textId="77777777" w:rsidR="00452828" w:rsidRDefault="00A95E42" w:rsidP="0045282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4652C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>SAMPLE LANGUAGE</w:t>
                      </w:r>
                    </w:p>
                    <w:p w14:paraId="6FA862A8" w14:textId="77777777" w:rsidR="00452828" w:rsidRDefault="00452828" w:rsidP="0045282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14:paraId="7C27B767" w14:textId="50ABE3AF" w:rsidR="00A95E42" w:rsidRPr="00452828" w:rsidRDefault="00A95E42" w:rsidP="0045282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 w:rsidRPr="004652C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BEQUEST </w:t>
                      </w:r>
                      <w:r w:rsidR="005F2A92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>OR</w:t>
                      </w:r>
                      <w:r w:rsidRPr="004652C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GIFT AT DEATH FROM</w:t>
                      </w:r>
                      <w:r w:rsidR="005F2A92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WILL OR</w:t>
                      </w:r>
                      <w:r w:rsidRPr="004652C8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  <w:szCs w:val="22"/>
                        </w:rPr>
                        <w:t xml:space="preserve"> REVOCABLE TRUST</w:t>
                      </w:r>
                    </w:p>
                  </w:txbxContent>
                </v:textbox>
              </v:shape>
            </w:pict>
          </mc:Fallback>
        </mc:AlternateContent>
      </w:r>
      <w:r w:rsidR="00503AE2" w:rsidRPr="003011C8">
        <w:rPr>
          <w:rFonts w:ascii="Calibri" w:hAnsi="Calibri"/>
          <w:b/>
          <w:bCs/>
          <w:i/>
          <w:iCs/>
        </w:rPr>
        <w:t xml:space="preserve"> </w:t>
      </w:r>
    </w:p>
    <w:p w14:paraId="7C27B74F" w14:textId="77777777" w:rsidR="00503AE2" w:rsidRPr="003011C8" w:rsidRDefault="00503AE2" w:rsidP="00311FCB">
      <w:pPr>
        <w:pStyle w:val="BodyTextIndent"/>
        <w:ind w:left="0"/>
        <w:rPr>
          <w:rFonts w:ascii="Calibri" w:hAnsi="Calibri"/>
        </w:rPr>
      </w:pPr>
    </w:p>
    <w:p w14:paraId="7C27B750" w14:textId="77777777" w:rsidR="005A0D79" w:rsidRDefault="005A0D79">
      <w:pPr>
        <w:pStyle w:val="BodyTextIndent"/>
        <w:ind w:left="36"/>
        <w:rPr>
          <w:rFonts w:ascii="Calibri" w:hAnsi="Calibri"/>
        </w:rPr>
      </w:pPr>
    </w:p>
    <w:p w14:paraId="7C27B751" w14:textId="77777777" w:rsidR="00A95E42" w:rsidRPr="004652C8" w:rsidRDefault="007C6686">
      <w:pPr>
        <w:pStyle w:val="BodyTextIndent"/>
        <w:ind w:left="36"/>
        <w:rPr>
          <w:rFonts w:ascii="Palatino Linotype" w:hAnsi="Palatino Linotype"/>
          <w:sz w:val="22"/>
          <w:szCs w:val="22"/>
        </w:rPr>
      </w:pPr>
      <w:r w:rsidRPr="004652C8">
        <w:rPr>
          <w:rFonts w:ascii="Palatino Linotype" w:hAnsi="Palatino Linotype"/>
          <w:i/>
          <w:sz w:val="22"/>
          <w:szCs w:val="22"/>
          <w:highlight w:val="lightGray"/>
        </w:rPr>
        <w:t>Choose option one or t</w:t>
      </w:r>
      <w:r w:rsidR="00A95E42" w:rsidRPr="004652C8">
        <w:rPr>
          <w:rFonts w:ascii="Palatino Linotype" w:hAnsi="Palatino Linotype"/>
          <w:i/>
          <w:sz w:val="22"/>
          <w:szCs w:val="22"/>
          <w:highlight w:val="lightGray"/>
        </w:rPr>
        <w:t>wo</w:t>
      </w:r>
      <w:r w:rsidR="00A95E42" w:rsidRPr="004652C8">
        <w:rPr>
          <w:rFonts w:ascii="Palatino Linotype" w:hAnsi="Palatino Linotype"/>
          <w:sz w:val="22"/>
          <w:szCs w:val="22"/>
          <w:highlight w:val="lightGray"/>
        </w:rPr>
        <w:t>:</w:t>
      </w:r>
      <w:r w:rsidR="00A95E42" w:rsidRPr="004652C8">
        <w:rPr>
          <w:rFonts w:ascii="Palatino Linotype" w:hAnsi="Palatino Linotype"/>
          <w:sz w:val="22"/>
          <w:szCs w:val="22"/>
        </w:rPr>
        <w:t xml:space="preserve">  </w:t>
      </w:r>
    </w:p>
    <w:p w14:paraId="7C27B752" w14:textId="77777777" w:rsidR="007F1FED" w:rsidRPr="004652C8" w:rsidRDefault="007F1FED">
      <w:pPr>
        <w:pStyle w:val="BodyTextIndent"/>
        <w:ind w:left="36"/>
        <w:rPr>
          <w:rFonts w:ascii="Palatino Linotype" w:hAnsi="Palatino Linotype"/>
          <w:sz w:val="22"/>
          <w:szCs w:val="22"/>
        </w:rPr>
      </w:pPr>
    </w:p>
    <w:p w14:paraId="7C27B753" w14:textId="77777777" w:rsidR="00A95E42" w:rsidRPr="004652C8" w:rsidRDefault="007C6686" w:rsidP="00A95E42">
      <w:pPr>
        <w:pStyle w:val="BodyTextIndent"/>
        <w:ind w:left="720"/>
        <w:rPr>
          <w:rFonts w:ascii="Palatino Linotype" w:hAnsi="Palatino Linotype"/>
          <w:i/>
          <w:iCs/>
          <w:sz w:val="22"/>
          <w:szCs w:val="22"/>
        </w:rPr>
      </w:pPr>
      <w:r w:rsidRPr="004652C8">
        <w:rPr>
          <w:rFonts w:ascii="Palatino Linotype" w:hAnsi="Palatino Linotype"/>
          <w:i/>
          <w:sz w:val="22"/>
          <w:szCs w:val="22"/>
          <w:highlight w:val="lightGray"/>
        </w:rPr>
        <w:t>Option one--bequest in a w</w:t>
      </w:r>
      <w:r w:rsidR="00A95E42" w:rsidRPr="004652C8">
        <w:rPr>
          <w:rFonts w:ascii="Palatino Linotype" w:hAnsi="Palatino Linotype"/>
          <w:i/>
          <w:sz w:val="22"/>
          <w:szCs w:val="22"/>
          <w:highlight w:val="lightGray"/>
        </w:rPr>
        <w:t>ill:</w:t>
      </w:r>
      <w:r w:rsidR="00A95E42" w:rsidRPr="004652C8">
        <w:rPr>
          <w:rFonts w:ascii="Palatino Linotype" w:hAnsi="Palatino Linotype"/>
          <w:sz w:val="22"/>
          <w:szCs w:val="22"/>
        </w:rPr>
        <w:t xml:space="preserve"> </w:t>
      </w:r>
      <w:r w:rsidR="00503AE2" w:rsidRPr="004652C8">
        <w:rPr>
          <w:rFonts w:ascii="Palatino Linotype" w:hAnsi="Palatino Linotype"/>
          <w:sz w:val="22"/>
          <w:szCs w:val="22"/>
        </w:rPr>
        <w:t xml:space="preserve">I give and bequeath </w:t>
      </w:r>
    </w:p>
    <w:p w14:paraId="7C27B754" w14:textId="77777777" w:rsidR="00A95E42" w:rsidRPr="004652C8" w:rsidRDefault="00A95E42">
      <w:pPr>
        <w:pStyle w:val="BodyTextIndent"/>
        <w:ind w:left="36"/>
        <w:rPr>
          <w:rFonts w:ascii="Palatino Linotype" w:hAnsi="Palatino Linotype"/>
          <w:i/>
          <w:iCs/>
          <w:sz w:val="22"/>
          <w:szCs w:val="22"/>
        </w:rPr>
      </w:pPr>
    </w:p>
    <w:p w14:paraId="7C27B755" w14:textId="29DDB434" w:rsidR="00A95E42" w:rsidRPr="004652C8" w:rsidRDefault="007C6686" w:rsidP="00A95E42">
      <w:pPr>
        <w:pStyle w:val="BodyTextIndent"/>
        <w:ind w:left="720"/>
        <w:rPr>
          <w:rFonts w:ascii="Palatino Linotype" w:hAnsi="Palatino Linotype"/>
          <w:i/>
          <w:iCs/>
          <w:sz w:val="22"/>
          <w:szCs w:val="22"/>
        </w:rPr>
      </w:pPr>
      <w:r w:rsidRPr="004652C8">
        <w:rPr>
          <w:rFonts w:ascii="Palatino Linotype" w:hAnsi="Palatino Linotype"/>
          <w:i/>
          <w:iCs/>
          <w:sz w:val="22"/>
          <w:szCs w:val="22"/>
          <w:highlight w:val="lightGray"/>
        </w:rPr>
        <w:t>Option two--gift from revocable t</w:t>
      </w:r>
      <w:r w:rsidR="00A95E42" w:rsidRPr="004652C8">
        <w:rPr>
          <w:rFonts w:ascii="Palatino Linotype" w:hAnsi="Palatino Linotype"/>
          <w:i/>
          <w:iCs/>
          <w:sz w:val="22"/>
          <w:szCs w:val="22"/>
          <w:highlight w:val="lightGray"/>
        </w:rPr>
        <w:t>rust:</w:t>
      </w:r>
      <w:r w:rsidR="00A95E42" w:rsidRPr="004652C8">
        <w:rPr>
          <w:rFonts w:ascii="Palatino Linotype" w:hAnsi="Palatino Linotype"/>
          <w:iCs/>
          <w:sz w:val="22"/>
          <w:szCs w:val="22"/>
        </w:rPr>
        <w:t xml:space="preserve"> </w:t>
      </w:r>
      <w:r w:rsidR="00A95E42" w:rsidRPr="004652C8">
        <w:rPr>
          <w:rFonts w:ascii="Palatino Linotype" w:hAnsi="Palatino Linotype"/>
          <w:sz w:val="22"/>
          <w:szCs w:val="22"/>
        </w:rPr>
        <w:t xml:space="preserve">Upon the death of the Settlor, the Trustee shall distribute </w:t>
      </w:r>
    </w:p>
    <w:p w14:paraId="7C27B756" w14:textId="77777777" w:rsidR="00A95E42" w:rsidRPr="004652C8" w:rsidRDefault="00A95E42">
      <w:pPr>
        <w:pStyle w:val="BodyTextIndent"/>
        <w:ind w:left="36"/>
        <w:rPr>
          <w:rFonts w:ascii="Palatino Linotype" w:hAnsi="Palatino Linotype"/>
          <w:i/>
          <w:iCs/>
          <w:sz w:val="22"/>
          <w:szCs w:val="22"/>
        </w:rPr>
      </w:pPr>
    </w:p>
    <w:p w14:paraId="7C27B757" w14:textId="3956FB65" w:rsidR="00503AE2" w:rsidRPr="004652C8" w:rsidRDefault="007C6686">
      <w:pPr>
        <w:pStyle w:val="BodyTextIndent"/>
        <w:ind w:left="36"/>
        <w:rPr>
          <w:rFonts w:ascii="Palatino Linotype" w:hAnsi="Palatino Linotype"/>
          <w:sz w:val="22"/>
          <w:szCs w:val="22"/>
        </w:rPr>
      </w:pPr>
      <w:r w:rsidRPr="004652C8">
        <w:rPr>
          <w:rFonts w:ascii="Palatino Linotype" w:hAnsi="Palatino Linotype"/>
          <w:iCs/>
          <w:sz w:val="22"/>
          <w:szCs w:val="22"/>
        </w:rPr>
        <w:t>[</w:t>
      </w:r>
      <w:r w:rsidRPr="004652C8">
        <w:rPr>
          <w:rFonts w:ascii="Palatino Linotype" w:hAnsi="Palatino Linotype"/>
          <w:i/>
          <w:iCs/>
          <w:sz w:val="22"/>
          <w:szCs w:val="22"/>
          <w:highlight w:val="lightGray"/>
        </w:rPr>
        <w:t>D</w:t>
      </w:r>
      <w:r w:rsidR="00A95E42" w:rsidRPr="004652C8">
        <w:rPr>
          <w:rFonts w:ascii="Palatino Linotype" w:hAnsi="Palatino Linotype"/>
          <w:i/>
          <w:iCs/>
          <w:sz w:val="22"/>
          <w:szCs w:val="22"/>
          <w:highlight w:val="lightGray"/>
        </w:rPr>
        <w:t>escribe gift</w:t>
      </w:r>
      <w:r w:rsidR="00A95E42" w:rsidRPr="004652C8">
        <w:rPr>
          <w:rFonts w:ascii="Palatino Linotype" w:hAnsi="Palatino Linotype"/>
          <w:iCs/>
          <w:sz w:val="22"/>
          <w:szCs w:val="22"/>
        </w:rPr>
        <w:t>]</w:t>
      </w:r>
      <w:r w:rsidR="00A95E42" w:rsidRPr="004652C8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503AE2" w:rsidRPr="004652C8">
        <w:rPr>
          <w:rFonts w:ascii="Palatino Linotype" w:hAnsi="Palatino Linotype"/>
          <w:sz w:val="22"/>
          <w:szCs w:val="22"/>
        </w:rPr>
        <w:t>to the Greater Milwaukee Foundation Inc., Milwaukee, Wisconsin, for its charitable purposes as defined in and subject to the provisions of the Greater Milwaukee Foundation’s Articles of Incorporation and By-Laws as they exist on this date or as they may be amended in the future. This gift shall be added to, or used to create, the</w:t>
      </w:r>
      <w:r w:rsidRPr="004652C8">
        <w:rPr>
          <w:rFonts w:ascii="Palatino Linotype" w:hAnsi="Palatino Linotype"/>
          <w:sz w:val="22"/>
          <w:szCs w:val="22"/>
        </w:rPr>
        <w:t xml:space="preserve"> “[</w:t>
      </w:r>
      <w:r w:rsidR="005A0D79" w:rsidRPr="004652C8">
        <w:rPr>
          <w:rFonts w:ascii="Palatino Linotype" w:hAnsi="Palatino Linotype"/>
          <w:i/>
          <w:sz w:val="22"/>
          <w:szCs w:val="22"/>
          <w:shd w:val="clear" w:color="auto" w:fill="BFBFBF" w:themeFill="background1" w:themeFillShade="BF"/>
        </w:rPr>
        <w:t xml:space="preserve">insert </w:t>
      </w:r>
      <w:r w:rsidR="00503AE2" w:rsidRPr="004652C8">
        <w:rPr>
          <w:rFonts w:ascii="Palatino Linotype" w:hAnsi="Palatino Linotype"/>
          <w:i/>
          <w:iCs/>
          <w:sz w:val="22"/>
          <w:szCs w:val="22"/>
          <w:shd w:val="clear" w:color="auto" w:fill="BFBFBF" w:themeFill="background1" w:themeFillShade="BF"/>
        </w:rPr>
        <w:t>name of fund</w:t>
      </w:r>
      <w:r w:rsidR="00503AE2" w:rsidRPr="004652C8">
        <w:rPr>
          <w:rFonts w:ascii="Palatino Linotype" w:hAnsi="Palatino Linotype"/>
          <w:iCs/>
          <w:sz w:val="22"/>
          <w:szCs w:val="22"/>
        </w:rPr>
        <w:t>]</w:t>
      </w:r>
      <w:r w:rsidR="00503AE2" w:rsidRPr="004652C8">
        <w:rPr>
          <w:rFonts w:ascii="Palatino Linotype" w:hAnsi="Palatino Linotype"/>
          <w:i/>
          <w:iCs/>
          <w:sz w:val="22"/>
          <w:szCs w:val="22"/>
        </w:rPr>
        <w:t xml:space="preserve"> </w:t>
      </w:r>
      <w:r w:rsidR="00503AE2" w:rsidRPr="004652C8">
        <w:rPr>
          <w:rFonts w:ascii="Palatino Linotype" w:hAnsi="Palatino Linotype"/>
          <w:sz w:val="22"/>
          <w:szCs w:val="22"/>
        </w:rPr>
        <w:t xml:space="preserve">Fund,” which is to be administered pursuant to the terms of </w:t>
      </w:r>
      <w:r w:rsidR="00CF78A3" w:rsidRPr="004652C8">
        <w:rPr>
          <w:rFonts w:ascii="Palatino Linotype" w:hAnsi="Palatino Linotype"/>
          <w:i/>
          <w:sz w:val="22"/>
          <w:szCs w:val="22"/>
          <w:highlight w:val="lightGray"/>
        </w:rPr>
        <w:t>Choose one:</w:t>
      </w:r>
      <w:r w:rsidR="00CF78A3" w:rsidRPr="004652C8">
        <w:rPr>
          <w:rFonts w:ascii="Palatino Linotype" w:hAnsi="Palatino Linotype"/>
          <w:sz w:val="22"/>
          <w:szCs w:val="22"/>
        </w:rPr>
        <w:t xml:space="preserve"> </w:t>
      </w:r>
      <w:r w:rsidRPr="004652C8">
        <w:rPr>
          <w:rFonts w:ascii="Palatino Linotype" w:hAnsi="Palatino Linotype"/>
          <w:sz w:val="22"/>
          <w:szCs w:val="22"/>
        </w:rPr>
        <w:t>[</w:t>
      </w:r>
      <w:r w:rsidR="00503AE2" w:rsidRPr="004652C8">
        <w:rPr>
          <w:rFonts w:ascii="Palatino Linotype" w:hAnsi="Palatino Linotype"/>
          <w:sz w:val="22"/>
          <w:szCs w:val="22"/>
        </w:rPr>
        <w:t>a gift agreement</w:t>
      </w:r>
      <w:r w:rsidRPr="004652C8">
        <w:rPr>
          <w:rFonts w:ascii="Palatino Linotype" w:hAnsi="Palatino Linotype"/>
          <w:sz w:val="22"/>
          <w:szCs w:val="22"/>
        </w:rPr>
        <w:t xml:space="preserve">] </w:t>
      </w:r>
      <w:r w:rsidR="00503AE2" w:rsidRPr="004652C8">
        <w:rPr>
          <w:rFonts w:ascii="Palatino Linotype" w:hAnsi="Palatino Linotype"/>
          <w:sz w:val="22"/>
          <w:szCs w:val="22"/>
        </w:rPr>
        <w:t xml:space="preserve">that </w:t>
      </w:r>
      <w:r w:rsidR="007F1FED" w:rsidRPr="004652C8">
        <w:rPr>
          <w:rFonts w:ascii="Palatino Linotype" w:hAnsi="Palatino Linotype"/>
          <w:i/>
          <w:sz w:val="22"/>
          <w:szCs w:val="22"/>
          <w:highlight w:val="lightGray"/>
        </w:rPr>
        <w:t>Choose one</w:t>
      </w:r>
      <w:r w:rsidR="00A95E42" w:rsidRPr="004652C8">
        <w:rPr>
          <w:rFonts w:ascii="Palatino Linotype" w:hAnsi="Palatino Linotype"/>
          <w:i/>
          <w:sz w:val="22"/>
          <w:szCs w:val="22"/>
          <w:highlight w:val="lightGray"/>
        </w:rPr>
        <w:t>:</w:t>
      </w:r>
      <w:r w:rsidR="00A95E42" w:rsidRPr="004652C8">
        <w:rPr>
          <w:rFonts w:ascii="Palatino Linotype" w:hAnsi="Palatino Linotype"/>
          <w:sz w:val="22"/>
          <w:szCs w:val="22"/>
        </w:rPr>
        <w:t xml:space="preserve"> </w:t>
      </w:r>
      <w:r w:rsidRPr="004652C8">
        <w:rPr>
          <w:rFonts w:ascii="Palatino Linotype" w:hAnsi="Palatino Linotype"/>
          <w:sz w:val="22"/>
          <w:szCs w:val="22"/>
        </w:rPr>
        <w:t>[I] [</w:t>
      </w:r>
      <w:r w:rsidR="00A95E42" w:rsidRPr="004652C8">
        <w:rPr>
          <w:rFonts w:ascii="Palatino Linotype" w:hAnsi="Palatino Linotype"/>
          <w:iCs/>
          <w:sz w:val="22"/>
          <w:szCs w:val="22"/>
        </w:rPr>
        <w:t>the Settlor</w:t>
      </w:r>
      <w:r w:rsidR="007F1FED" w:rsidRPr="004652C8">
        <w:rPr>
          <w:rFonts w:ascii="Palatino Linotype" w:hAnsi="Palatino Linotype"/>
          <w:iCs/>
          <w:sz w:val="22"/>
          <w:szCs w:val="22"/>
        </w:rPr>
        <w:t xml:space="preserve">] </w:t>
      </w:r>
      <w:r w:rsidR="00503AE2" w:rsidRPr="004652C8">
        <w:rPr>
          <w:rFonts w:ascii="Palatino Linotype" w:hAnsi="Palatino Linotype"/>
          <w:sz w:val="22"/>
          <w:szCs w:val="22"/>
        </w:rPr>
        <w:t>executed on [</w:t>
      </w:r>
      <w:r w:rsidR="00503AE2" w:rsidRPr="004652C8">
        <w:rPr>
          <w:rFonts w:ascii="Palatino Linotype" w:hAnsi="Palatino Linotype"/>
          <w:i/>
          <w:iCs/>
          <w:sz w:val="22"/>
          <w:szCs w:val="22"/>
          <w:highlight w:val="lightGray"/>
        </w:rPr>
        <w:t>date</w:t>
      </w:r>
      <w:r w:rsidR="00503AE2" w:rsidRPr="004652C8">
        <w:rPr>
          <w:rFonts w:ascii="Palatino Linotype" w:hAnsi="Palatino Linotype"/>
          <w:sz w:val="22"/>
          <w:szCs w:val="22"/>
        </w:rPr>
        <w:t xml:space="preserve">], including any subsequent amendments. </w:t>
      </w:r>
    </w:p>
    <w:p w14:paraId="7C27B758" w14:textId="77777777" w:rsidR="00503AE2" w:rsidRPr="004652C8" w:rsidRDefault="00503AE2">
      <w:pPr>
        <w:rPr>
          <w:rFonts w:ascii="Palatino Linotype" w:hAnsi="Palatino Linotype"/>
          <w:sz w:val="22"/>
          <w:szCs w:val="22"/>
        </w:rPr>
      </w:pPr>
    </w:p>
    <w:p w14:paraId="7C27B759" w14:textId="77777777" w:rsidR="00CF78A3" w:rsidRPr="004652C8" w:rsidRDefault="00CF78A3" w:rsidP="00CF78A3">
      <w:pPr>
        <w:pStyle w:val="BodyTextIndent"/>
        <w:ind w:left="36"/>
        <w:rPr>
          <w:rFonts w:ascii="Palatino Linotype" w:hAnsi="Palatino Linotype"/>
          <w:sz w:val="22"/>
          <w:szCs w:val="22"/>
        </w:rPr>
      </w:pPr>
    </w:p>
    <w:p w14:paraId="7C27B75A" w14:textId="77777777" w:rsidR="00A95E42" w:rsidRPr="004652C8" w:rsidRDefault="00A95E42">
      <w:pPr>
        <w:rPr>
          <w:rFonts w:ascii="Palatino Linotype" w:hAnsi="Palatino Linotype"/>
          <w:sz w:val="22"/>
          <w:szCs w:val="22"/>
        </w:rPr>
      </w:pPr>
    </w:p>
    <w:p w14:paraId="7C27B75B" w14:textId="77777777" w:rsidR="00A95E42" w:rsidRPr="003011C8" w:rsidRDefault="00A95E42" w:rsidP="00A95E42">
      <w:pPr>
        <w:pStyle w:val="BodyTextIndent"/>
        <w:ind w:left="36"/>
        <w:rPr>
          <w:rFonts w:ascii="Calibri" w:hAnsi="Calibri"/>
        </w:rPr>
      </w:pPr>
    </w:p>
    <w:sectPr w:rsidR="00A95E42" w:rsidRPr="003011C8" w:rsidSect="001465FA">
      <w:footerReference w:type="first" r:id="rId10"/>
      <w:pgSz w:w="12240" w:h="15840" w:code="1"/>
      <w:pgMar w:top="1440" w:right="1800" w:bottom="1440" w:left="1800" w:header="720" w:footer="720" w:gutter="0"/>
      <w:paperSrc w:first="2" w:other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B760" w14:textId="77777777" w:rsidR="00A8076D" w:rsidRDefault="00A8076D">
      <w:r>
        <w:separator/>
      </w:r>
    </w:p>
  </w:endnote>
  <w:endnote w:type="continuationSeparator" w:id="0">
    <w:p w14:paraId="7C27B761" w14:textId="77777777" w:rsidR="00A8076D" w:rsidRDefault="00A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B764" w14:textId="3E196FC7" w:rsidR="00A95E42" w:rsidRPr="00452828" w:rsidRDefault="00452828" w:rsidP="00452828">
    <w:pPr>
      <w:pStyle w:val="Footer"/>
      <w:jc w:val="right"/>
      <w:rPr>
        <w:i/>
        <w:sz w:val="20"/>
        <w:szCs w:val="20"/>
      </w:rPr>
    </w:pPr>
    <w:r w:rsidRPr="00452828">
      <w:rPr>
        <w:i/>
        <w:sz w:val="20"/>
        <w:szCs w:val="20"/>
      </w:rPr>
      <w:t xml:space="preserve">updated </w:t>
    </w:r>
    <w:r w:rsidR="00F80FB3">
      <w:rPr>
        <w:i/>
        <w:sz w:val="20"/>
        <w:szCs w:val="20"/>
      </w:rPr>
      <w:t>06.19.2021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B75E" w14:textId="77777777" w:rsidR="00A8076D" w:rsidRDefault="00A8076D">
      <w:r>
        <w:separator/>
      </w:r>
    </w:p>
  </w:footnote>
  <w:footnote w:type="continuationSeparator" w:id="0">
    <w:p w14:paraId="7C27B75F" w14:textId="77777777" w:rsidR="00A8076D" w:rsidRDefault="00A8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E38A3"/>
    <w:multiLevelType w:val="hybridMultilevel"/>
    <w:tmpl w:val="1666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78"/>
    <w:rsid w:val="000B3978"/>
    <w:rsid w:val="001465FA"/>
    <w:rsid w:val="001E2BE9"/>
    <w:rsid w:val="003011C8"/>
    <w:rsid w:val="00311FCB"/>
    <w:rsid w:val="003D62FD"/>
    <w:rsid w:val="00452828"/>
    <w:rsid w:val="004652C8"/>
    <w:rsid w:val="0049481F"/>
    <w:rsid w:val="00503AE2"/>
    <w:rsid w:val="005A0D79"/>
    <w:rsid w:val="005F2A92"/>
    <w:rsid w:val="007C6686"/>
    <w:rsid w:val="007F1FED"/>
    <w:rsid w:val="00876086"/>
    <w:rsid w:val="008917A8"/>
    <w:rsid w:val="008A7F12"/>
    <w:rsid w:val="00A42DEC"/>
    <w:rsid w:val="00A8076D"/>
    <w:rsid w:val="00A95E42"/>
    <w:rsid w:val="00AE02F7"/>
    <w:rsid w:val="00BA3A75"/>
    <w:rsid w:val="00BD5CF7"/>
    <w:rsid w:val="00CF78A3"/>
    <w:rsid w:val="00D26D7C"/>
    <w:rsid w:val="00D6382D"/>
    <w:rsid w:val="00D71A80"/>
    <w:rsid w:val="00E73DE2"/>
    <w:rsid w:val="00F80FB3"/>
    <w:rsid w:val="00F84677"/>
    <w:rsid w:val="00FF44D9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7B74D"/>
  <w15:docId w15:val="{9586FE7C-C295-4A59-9E77-08027849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1465FA"/>
    <w:pPr>
      <w:tabs>
        <w:tab w:val="left" w:pos="-720"/>
      </w:tabs>
      <w:suppressAutoHyphens/>
      <w:ind w:left="684"/>
    </w:pPr>
    <w:rPr>
      <w:sz w:val="28"/>
    </w:rPr>
  </w:style>
  <w:style w:type="paragraph" w:styleId="Header">
    <w:name w:val="header"/>
    <w:basedOn w:val="Normal"/>
    <w:semiHidden/>
    <w:rsid w:val="001465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65F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7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917A8"/>
    <w:rPr>
      <w:sz w:val="24"/>
      <w:szCs w:val="24"/>
    </w:rPr>
  </w:style>
  <w:style w:type="paragraph" w:styleId="NoSpacing">
    <w:name w:val="No Spacing"/>
    <w:uiPriority w:val="1"/>
    <w:qFormat/>
    <w:rsid w:val="008917A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15CA681A0C8A2D4186137D3F518CAC00003C734E7A9B63EB4F8C7965B41CB6048F" ma:contentTypeVersion="17" ma:contentTypeDescription="" ma:contentTypeScope="" ma:versionID="6899f984cba1286e672b1b165ba7d6b8">
  <xsd:schema xmlns:xsd="http://www.w3.org/2001/XMLSchema" xmlns:xs="http://www.w3.org/2001/XMLSchema" xmlns:p="http://schemas.microsoft.com/office/2006/metadata/properties" xmlns:ns2="3a00e544-294f-4b7c-9a27-dc3be68b23d5" xmlns:ns3="05ecd8c4-207b-421e-9c9e-8914fe6bea0d" xmlns:ns4="b717f198-b24b-4aaf-b1a1-1f73e9d0bcb6" targetNamespace="http://schemas.microsoft.com/office/2006/metadata/properties" ma:root="true" ma:fieldsID="9d2bbcb141f243211e8a8cd3d96e465a" ns2:_="" ns3:_="" ns4:_="">
    <xsd:import namespace="3a00e544-294f-4b7c-9a27-dc3be68b23d5"/>
    <xsd:import namespace="05ecd8c4-207b-421e-9c9e-8914fe6bea0d"/>
    <xsd:import namespace="b717f198-b24b-4aaf-b1a1-1f73e9d0bcb6"/>
    <xsd:element name="properties">
      <xsd:complexType>
        <xsd:sequence>
          <xsd:element name="documentManagement">
            <xsd:complexType>
              <xsd:all>
                <xsd:element ref="ns2:m9d50c1fa49d4ac3a6a8589621e8883a" minOccurs="0"/>
                <xsd:element ref="ns2:TaxCatchAll" minOccurs="0"/>
                <xsd:element ref="ns2:TaxCatchAllLabel" minOccurs="0"/>
                <xsd:element ref="ns2:ja3f8fb7e9c74503894cd65ad6f5add2" minOccurs="0"/>
                <xsd:element ref="ns2:pa40483d1adf415cba4a8bef118992d6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e544-294f-4b7c-9a27-dc3be68b23d5" elementFormDefault="qualified">
    <xsd:import namespace="http://schemas.microsoft.com/office/2006/documentManagement/types"/>
    <xsd:import namespace="http://schemas.microsoft.com/office/infopath/2007/PartnerControls"/>
    <xsd:element name="m9d50c1fa49d4ac3a6a8589621e8883a" ma:index="8" ma:taxonomy="true" ma:internalName="m9d50c1fa49d4ac3a6a8589621e8883a" ma:taxonomyFieldName="Form_x0020_Type" ma:displayName="Form Type" ma:indexed="true" ma:default="" ma:fieldId="{69d50c1f-a49d-4ac3-a6a8-589621e8883a}" ma:sspId="397afe61-aa9a-456b-a969-8e4aa27a8b19" ma:termSetId="363a1589-e538-4ee8-81ea-27f789947fa5" ma:anchorId="6d78a607-37d2-479b-a970-eb4b04387da2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6a28395-d4dc-4455-960b-21417d24d45a}" ma:internalName="TaxCatchAll" ma:showField="CatchAllData" ma:web="3a00e544-294f-4b7c-9a27-dc3be68b2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6a28395-d4dc-4455-960b-21417d24d45a}" ma:internalName="TaxCatchAllLabel" ma:readOnly="true" ma:showField="CatchAllDataLabel" ma:web="3a00e544-294f-4b7c-9a27-dc3be68b2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f8fb7e9c74503894cd65ad6f5add2" ma:index="12" ma:taxonomy="true" ma:internalName="ja3f8fb7e9c74503894cd65ad6f5add2" ma:taxonomyFieldName="Owner_x0020_Field" ma:displayName="Owner Field" ma:indexed="true" ma:default="" ma:fieldId="{3a3f8fb7-e9c7-4503-894c-d65ad6f5add2}" ma:sspId="397afe61-aa9a-456b-a969-8e4aa27a8b19" ma:termSetId="363a1589-e538-4ee8-81ea-27f789947fa5" ma:anchorId="02d9fc22-0900-4378-ac7f-c5853ec4c561" ma:open="false" ma:isKeyword="false">
      <xsd:complexType>
        <xsd:sequence>
          <xsd:element ref="pc:Terms" minOccurs="0" maxOccurs="1"/>
        </xsd:sequence>
      </xsd:complexType>
    </xsd:element>
    <xsd:element name="pa40483d1adf415cba4a8bef118992d6" ma:index="14" ma:taxonomy="true" ma:internalName="pa40483d1adf415cba4a8bef118992d6" ma:taxonomyFieldName="Status_x0020_Field" ma:displayName="Status Field" ma:indexed="true" ma:default="" ma:fieldId="{9a40483d-1adf-415c-ba4a-8bef118992d6}" ma:sspId="397afe61-aa9a-456b-a969-8e4aa27a8b19" ma:termSetId="363a1589-e538-4ee8-81ea-27f789947fa5" ma:anchorId="4bbc0633-566f-41b2-834c-c8ec0bf5a2e5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cd8c4-207b-421e-9c9e-8914fe6be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9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f198-b24b-4aaf-b1a1-1f73e9d0b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3a00e544-294f-4b7c-9a27-dc3be68b23d5">
      <Value>48</Value>
      <Value>3</Value>
      <Value>35</Value>
    </TaxCatchAll>
    <ja3f8fb7e9c74503894cd65ad6f5add2 xmlns="3a00e544-294f-4b7c-9a27-dc3be68b23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DDS</TermName>
          <TermId xmlns="http://schemas.microsoft.com/office/infopath/2007/PartnerControls">b9697715-ced2-4523-b07e-a556a5b2fe6c</TermId>
        </TermInfo>
      </Terms>
    </ja3f8fb7e9c74503894cd65ad6f5add2>
    <m9d50c1fa49d4ac3a6a8589621e8883a xmlns="3a00e544-294f-4b7c-9a27-dc3be68b23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Gift Agreement</TermName>
          <TermId xmlns="http://schemas.microsoft.com/office/infopath/2007/PartnerControls">24fed4f3-8d6f-4866-82d0-8d391833f64a</TermId>
        </TermInfo>
      </Terms>
    </m9d50c1fa49d4ac3a6a8589621e8883a>
    <pa40483d1adf415cba4a8bef118992d6 xmlns="3a00e544-294f-4b7c-9a27-dc3be68b23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d3f1954d-88cf-40ea-80bf-6a277bb376ea</TermId>
        </TermInfo>
      </Terms>
    </pa40483d1adf415cba4a8bef118992d6>
  </documentManagement>
</p:properties>
</file>

<file path=customXml/itemProps1.xml><?xml version="1.0" encoding="utf-8"?>
<ds:datastoreItem xmlns:ds="http://schemas.openxmlformats.org/officeDocument/2006/customXml" ds:itemID="{3C2FCD78-3EBF-4BDA-8712-D0C4350A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0e544-294f-4b7c-9a27-dc3be68b23d5"/>
    <ds:schemaRef ds:uri="05ecd8c4-207b-421e-9c9e-8914fe6bea0d"/>
    <ds:schemaRef ds:uri="b717f198-b24b-4aaf-b1a1-1f73e9d0b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54C49-346E-4574-8CFF-327087527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3B514-5C3B-4AAD-A494-DB46EAB37D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00e544-294f-4b7c-9a27-dc3be68b23d5"/>
    <ds:schemaRef ds:uri="http://purl.org/dc/terms/"/>
    <ds:schemaRef ds:uri="05ecd8c4-207b-421e-9c9e-8914fe6bea0d"/>
    <ds:schemaRef ds:uri="http://schemas.openxmlformats.org/package/2006/metadata/core-properties"/>
    <ds:schemaRef ds:uri="b717f198-b24b-4aaf-b1a1-1f73e9d0bc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give and bequeath [describe bequest] to the Greater Milwaukee Foundation Trust,  Milwaukee, Wisconsin, for its charitable pu</vt:lpstr>
    </vt:vector>
  </TitlesOfParts>
  <Company>Greater Milwaukee Foundation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give and bequeath [describe bequest] to the Greater Milwaukee Foundation Trust,  Milwaukee, Wisconsin, for its charitable pu</dc:title>
  <dc:creator>sbaran</dc:creator>
  <cp:lastModifiedBy>Maura Cook Lamensky</cp:lastModifiedBy>
  <cp:revision>4</cp:revision>
  <cp:lastPrinted>2009-06-15T22:19:00Z</cp:lastPrinted>
  <dcterms:created xsi:type="dcterms:W3CDTF">2019-03-08T19:52:00Z</dcterms:created>
  <dcterms:modified xsi:type="dcterms:W3CDTF">2021-06-19T20:07:00Z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0x01010015CA681A0C8A2D4186137D3F518CAC00003C734E7A9B63EB4F8C7965B41CB6048F</vt:lpwstr>
  </property>
  <property fmtid="{D5CDD505-2E9C-101B-9397-08002B2CF9AE}" pid="3" name="Status Field">
    <vt:lpwstr>3;#Final|d3f1954d-88cf-40ea-80bf-6a277bb376ea</vt:lpwstr>
  </property>
  <property fmtid="{D5CDD505-2E9C-101B-9397-08002B2CF9AE}" pid="4" name="Owner Field">
    <vt:lpwstr>35;#DDS|b9697715-ced2-4523-b07e-a556a5b2fe6c</vt:lpwstr>
  </property>
  <property fmtid="{D5CDD505-2E9C-101B-9397-08002B2CF9AE}" pid="5" name="Form Type">
    <vt:lpwstr>48;#Gift Agreement|24fed4f3-8d6f-4866-82d0-8d391833f64a</vt:lpwstr>
  </property>
</Properties>
</file>